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C6CE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 </w:t>
      </w:r>
    </w:p>
    <w:p w14:paraId="3FE08A6D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 </w:t>
      </w:r>
    </w:p>
    <w:p w14:paraId="242B5D47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 </w:t>
      </w:r>
    </w:p>
    <w:p w14:paraId="2EA63E64" w14:textId="022C5A95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48"/>
          <w:szCs w:val="48"/>
          <w:lang w:val="nb-NO" w:eastAsia="nb-NO"/>
          <w14:ligatures w14:val="none"/>
        </w:rPr>
        <w:t>​</w:t>
      </w:r>
      <w:r w:rsidRPr="009F36D2">
        <w:rPr>
          <w:rFonts w:ascii="Arial" w:eastAsia="Times New Roman" w:hAnsi="Arial" w:cs="Arial"/>
          <w:b/>
          <w:bCs/>
          <w:kern w:val="0"/>
          <w:sz w:val="36"/>
          <w:szCs w:val="36"/>
          <w:lang w:val="nb-NO" w:eastAsia="nb-NO"/>
          <w14:ligatures w14:val="none"/>
        </w:rPr>
        <w:t>Webinar Digitoll, Høring 2 og ICS2</w:t>
      </w:r>
      <w:r w:rsidRPr="00BA4083">
        <w:rPr>
          <w:rFonts w:ascii="Arial" w:eastAsia="Times New Roman" w:hAnsi="Arial" w:cs="Arial"/>
          <w:b/>
          <w:bCs/>
          <w:kern w:val="0"/>
          <w:sz w:val="36"/>
          <w:szCs w:val="36"/>
          <w:lang w:val="nb-NO" w:eastAsia="nb-NO"/>
          <w14:ligatures w14:val="none"/>
        </w:rPr>
        <w:t xml:space="preserve"> </w:t>
      </w:r>
      <w:r w:rsidRPr="009F36D2">
        <w:rPr>
          <w:rFonts w:ascii="Arial" w:eastAsia="Times New Roman" w:hAnsi="Arial" w:cs="Arial"/>
          <w:b/>
          <w:bCs/>
          <w:kern w:val="0"/>
          <w:sz w:val="36"/>
          <w:szCs w:val="36"/>
          <w:lang w:val="nb-NO" w:eastAsia="nb-NO"/>
          <w14:ligatures w14:val="none"/>
        </w:rPr>
        <w:t>13</w:t>
      </w:r>
      <w:r w:rsidRPr="00BA4083">
        <w:rPr>
          <w:rFonts w:ascii="Arial" w:eastAsia="Times New Roman" w:hAnsi="Arial" w:cs="Arial"/>
          <w:b/>
          <w:bCs/>
          <w:kern w:val="0"/>
          <w:sz w:val="36"/>
          <w:szCs w:val="36"/>
          <w:lang w:val="nb-NO" w:eastAsia="nb-NO"/>
          <w14:ligatures w14:val="none"/>
        </w:rPr>
        <w:t>.06.2023</w:t>
      </w:r>
      <w:r w:rsidRPr="00BA4083">
        <w:rPr>
          <w:rFonts w:ascii="Arial" w:eastAsia="Times New Roman" w:hAnsi="Arial" w:cs="Arial"/>
          <w:kern w:val="0"/>
          <w:sz w:val="36"/>
          <w:szCs w:val="36"/>
          <w:lang w:val="nb-NO" w:eastAsia="nb-NO"/>
          <w14:ligatures w14:val="none"/>
        </w:rPr>
        <w:t> </w:t>
      </w:r>
    </w:p>
    <w:p w14:paraId="3AB454C0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36"/>
          <w:szCs w:val="36"/>
          <w:lang w:val="nb-NO" w:eastAsia="nb-NO"/>
          <w14:ligatures w14:val="none"/>
        </w:rPr>
        <w:t xml:space="preserve">​Referat </w:t>
      </w:r>
      <w:r w:rsidRPr="00BA4083">
        <w:rPr>
          <w:rFonts w:ascii="Arial" w:eastAsia="Times New Roman" w:hAnsi="Arial" w:cs="Arial"/>
          <w:kern w:val="0"/>
          <w:sz w:val="36"/>
          <w:szCs w:val="36"/>
          <w:lang w:val="nb-NO" w:eastAsia="nb-NO"/>
          <w14:ligatures w14:val="none"/>
        </w:rPr>
        <w:t> </w:t>
      </w:r>
    </w:p>
    <w:p w14:paraId="18A29C5E" w14:textId="0E5589C5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48"/>
          <w:szCs w:val="48"/>
          <w:lang w:val="nb-NO" w:eastAsia="nb-NO"/>
          <w14:ligatures w14:val="none"/>
        </w:rPr>
        <w:t>​</w:t>
      </w:r>
    </w:p>
    <w:p w14:paraId="3AB2FD14" w14:textId="23DD17FC" w:rsidR="00BA4083" w:rsidRDefault="00BA4083" w:rsidP="00BA408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Deltakere fra Tolletaten</w:t>
      </w:r>
    </w:p>
    <w:p w14:paraId="7FA3A926" w14:textId="04C7A28D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</w:p>
    <w:p w14:paraId="449D228C" w14:textId="38A3DA73" w:rsidR="00BA4083" w:rsidRDefault="00BA40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​</w:t>
      </w:r>
      <w:r w:rsidR="00ED08C6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Åge Skår</w:t>
      </w:r>
      <w:r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, Fungerende avdelingsdirektør</w:t>
      </w:r>
    </w:p>
    <w:p w14:paraId="574EC1F2" w14:textId="301FBE07" w:rsidR="00BA4083" w:rsidRDefault="00BA40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Liv Kristin Rundberget, Prosjektleder innføring ICS2</w:t>
      </w:r>
    </w:p>
    <w:p w14:paraId="01AFB1C2" w14:textId="173E63BE" w:rsidR="00BA4083" w:rsidRDefault="00BA40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Anders Gautestad Jakobsen, Seniorrådgiver</w:t>
      </w:r>
    </w:p>
    <w:p w14:paraId="327DE8D3" w14:textId="7D05DCBD" w:rsidR="00174D53" w:rsidRDefault="00174D5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Per Arne Gedde Lium, Senior kommunikasjonsrådgiver</w:t>
      </w:r>
    </w:p>
    <w:p w14:paraId="787E68C8" w14:textId="6E7C97BE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</w:p>
    <w:p w14:paraId="3A04AA7A" w14:textId="5A97F8F4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​</w:t>
      </w:r>
    </w:p>
    <w:p w14:paraId="600CE7C1" w14:textId="31DB7B29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​</w:t>
      </w:r>
      <w:r w:rsidR="00174D53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363 deltakere digitalt på webinaret</w:t>
      </w:r>
      <w:r w:rsidR="00D77E0A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 xml:space="preserve"> som ble streamet fra studio hos LOMedia i Møllergata 10, Oslo</w:t>
      </w:r>
      <w:r w:rsidR="00DC4DFD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 xml:space="preserve"> kl 10 13.06.23</w:t>
      </w:r>
    </w:p>
    <w:p w14:paraId="1F7B5AD2" w14:textId="2C3055BE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​</w:t>
      </w:r>
      <w:r w:rsidRPr="00BA4083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 </w:t>
      </w:r>
      <w:r w:rsidRPr="00BA4083">
        <w:rPr>
          <w:rFonts w:ascii="Arial" w:eastAsia="Times New Roman" w:hAnsi="Arial" w:cs="Arial"/>
          <w:b/>
          <w:bCs/>
          <w:kern w:val="0"/>
          <w:sz w:val="28"/>
          <w:szCs w:val="28"/>
          <w:lang w:val="nb-NO" w:eastAsia="nb-NO"/>
          <w14:ligatures w14:val="none"/>
        </w:rPr>
        <w:t>​</w:t>
      </w:r>
      <w:r w:rsidRPr="00BA4083">
        <w:rPr>
          <w:rFonts w:ascii="Arial" w:eastAsia="Times New Roman" w:hAnsi="Arial" w:cs="Arial"/>
          <w:kern w:val="0"/>
          <w:sz w:val="28"/>
          <w:szCs w:val="28"/>
          <w:lang w:val="nb-NO" w:eastAsia="nb-NO"/>
          <w14:ligatures w14:val="none"/>
        </w:rPr>
        <w:t> </w:t>
      </w:r>
    </w:p>
    <w:p w14:paraId="14A6A873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 </w:t>
      </w:r>
    </w:p>
    <w:p w14:paraId="5898ED49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​Agenda: </w:t>
      </w:r>
    </w:p>
    <w:p w14:paraId="7DD3FB7B" w14:textId="77777777" w:rsidR="00BA4083" w:rsidRPr="00BA4083" w:rsidRDefault="00BA4083" w:rsidP="00BA40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​I.</w:t>
      </w:r>
      <w:r w:rsidRPr="00BA4083">
        <w:rPr>
          <w:rFonts w:ascii="Calibri" w:eastAsia="Times New Roman" w:hAnsi="Calibri" w:cs="Calibri"/>
          <w:kern w:val="0"/>
          <w:lang w:val="nb-NO" w:eastAsia="nb-NO"/>
          <w14:ligatures w14:val="none"/>
        </w:rPr>
        <w:tab/>
      </w: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Gjennomgang høring 2 </w:t>
      </w:r>
    </w:p>
    <w:p w14:paraId="4863A873" w14:textId="57BEB492" w:rsidR="00BA4083" w:rsidRPr="00BA4083" w:rsidRDefault="00BA4083" w:rsidP="00BA40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​II.</w:t>
      </w:r>
      <w:r w:rsidRPr="00BA4083">
        <w:rPr>
          <w:rFonts w:ascii="Calibri" w:eastAsia="Times New Roman" w:hAnsi="Calibri" w:cs="Calibri"/>
          <w:kern w:val="0"/>
          <w:lang w:val="nb-NO" w:eastAsia="nb-NO"/>
          <w14:ligatures w14:val="none"/>
        </w:rPr>
        <w:tab/>
      </w:r>
      <w:r>
        <w:rPr>
          <w:rFonts w:ascii="Arial" w:eastAsia="Times New Roman" w:hAnsi="Arial" w:cs="Arial"/>
          <w:kern w:val="0"/>
          <w:lang w:val="nb-NO" w:eastAsia="nb-NO"/>
          <w14:ligatures w14:val="none"/>
        </w:rPr>
        <w:t>Status Digitoll</w:t>
      </w: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 </w:t>
      </w:r>
    </w:p>
    <w:p w14:paraId="2FC16DB0" w14:textId="619BC923" w:rsidR="00BA4083" w:rsidRPr="00BA4083" w:rsidRDefault="00BA4083" w:rsidP="00BA40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​III.</w:t>
      </w:r>
      <w:r w:rsidRPr="00BA4083">
        <w:rPr>
          <w:rFonts w:ascii="Calibri" w:eastAsia="Times New Roman" w:hAnsi="Calibri" w:cs="Calibri"/>
          <w:kern w:val="0"/>
          <w:lang w:val="nb-NO" w:eastAsia="nb-NO"/>
          <w14:ligatures w14:val="none"/>
        </w:rPr>
        <w:tab/>
      </w: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ICS2 </w:t>
      </w:r>
    </w:p>
    <w:p w14:paraId="2A99D5A0" w14:textId="6E2FDF13" w:rsidR="00BA4083" w:rsidRPr="00BA4083" w:rsidRDefault="00BA4083" w:rsidP="0038458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</w:t>
      </w:r>
      <w:r>
        <w:rPr>
          <w:rFonts w:ascii="Arial" w:eastAsia="Times New Roman" w:hAnsi="Arial" w:cs="Arial"/>
          <w:kern w:val="0"/>
          <w:lang w:val="nb-NO" w:eastAsia="nb-NO"/>
          <w14:ligatures w14:val="none"/>
        </w:rPr>
        <w:t>I</w:t>
      </w: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V.</w:t>
      </w:r>
      <w:r w:rsidRPr="00BA4083">
        <w:rPr>
          <w:rFonts w:ascii="Calibri" w:eastAsia="Times New Roman" w:hAnsi="Calibri" w:cs="Calibri"/>
          <w:kern w:val="0"/>
          <w:lang w:val="nb-NO" w:eastAsia="nb-NO"/>
          <w14:ligatures w14:val="none"/>
        </w:rPr>
        <w:tab/>
      </w:r>
      <w:r w:rsidR="0038458F">
        <w:rPr>
          <w:rFonts w:ascii="Arial" w:eastAsia="Times New Roman" w:hAnsi="Arial" w:cs="Arial"/>
          <w:kern w:val="0"/>
          <w:lang w:val="nb-NO" w:eastAsia="nb-NO"/>
          <w14:ligatures w14:val="none"/>
        </w:rPr>
        <w:t>S</w:t>
      </w:r>
      <w:r w:rsidR="0038458F"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pørsmål </w:t>
      </w:r>
      <w:r w:rsidR="0038458F">
        <w:rPr>
          <w:rFonts w:ascii="Arial" w:eastAsia="Times New Roman" w:hAnsi="Arial" w:cs="Arial"/>
          <w:kern w:val="0"/>
          <w:lang w:val="nb-NO" w:eastAsia="nb-NO"/>
          <w14:ligatures w14:val="none"/>
        </w:rPr>
        <w:t>og svar</w:t>
      </w:r>
    </w:p>
    <w:p w14:paraId="6AA5290C" w14:textId="77777777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 </w:t>
      </w:r>
    </w:p>
    <w:p w14:paraId="5D24ADF7" w14:textId="2B74F371" w:rsidR="00BA4083" w:rsidRDefault="00BA40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​</w:t>
      </w:r>
      <w:r>
        <w:rPr>
          <w:rFonts w:ascii="Arial" w:eastAsia="Times New Roman" w:hAnsi="Arial" w:cs="Arial"/>
          <w:kern w:val="0"/>
          <w:lang w:val="nb-NO" w:eastAsia="nb-NO"/>
          <w14:ligatures w14:val="none"/>
        </w:rPr>
        <w:t>Opptak av webinar og PDF av presentasjon lagt ut her:</w:t>
      </w:r>
      <w:r w:rsidRPr="00BA4083">
        <w:rPr>
          <w:rFonts w:ascii="Arial" w:eastAsia="Times New Roman" w:hAnsi="Arial" w:cs="Arial"/>
          <w:kern w:val="0"/>
          <w:lang w:val="nb-NO" w:eastAsia="nb-NO"/>
          <w14:ligatures w14:val="none"/>
        </w:rPr>
        <w:t> </w:t>
      </w:r>
    </w:p>
    <w:p w14:paraId="15CD177A" w14:textId="11160A45" w:rsidR="00BA4083" w:rsidRPr="00BA40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hyperlink r:id="rId9" w:history="1">
        <w:r w:rsidRPr="00BA4083">
          <w:rPr>
            <w:rStyle w:val="Hyperkobling"/>
            <w:lang w:val="nb-NO"/>
          </w:rPr>
          <w:t>Webinar: Digitoll og endringer av høring 2 - Tolletaten</w:t>
        </w:r>
      </w:hyperlink>
    </w:p>
    <w:p w14:paraId="2BF76C30" w14:textId="200932E2" w:rsidR="00BA4083" w:rsidRPr="00860883" w:rsidRDefault="00BA4083" w:rsidP="00BA408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 w:eastAsia="nb-NO"/>
          <w14:ligatures w14:val="none"/>
        </w:rPr>
      </w:pPr>
      <w:r w:rsidRPr="00BA4083">
        <w:rPr>
          <w:rFonts w:ascii="Arial" w:eastAsia="Times New Roman" w:hAnsi="Arial" w:cs="Arial"/>
          <w:color w:val="0054A6"/>
          <w:kern w:val="0"/>
          <w:lang w:val="nb-NO" w:eastAsia="nb-NO"/>
          <w14:ligatures w14:val="none"/>
        </w:rPr>
        <w:t> </w:t>
      </w:r>
    </w:p>
    <w:p w14:paraId="0F30F962" w14:textId="77777777" w:rsidR="00860883" w:rsidRDefault="008608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val="nb-NO" w:eastAsia="nb-NO"/>
          <w14:ligatures w14:val="none"/>
        </w:rPr>
      </w:pPr>
    </w:p>
    <w:p w14:paraId="1355C912" w14:textId="77777777" w:rsidR="00860883" w:rsidRDefault="00860883" w:rsidP="00BA408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val="nb-NO" w:eastAsia="nb-NO"/>
          <w14:ligatures w14:val="none"/>
        </w:rPr>
      </w:pPr>
    </w:p>
    <w:p w14:paraId="114F57C6" w14:textId="7EF43BF8" w:rsidR="00902C90" w:rsidRPr="00902C90" w:rsidRDefault="00860883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r w:rsidRPr="00902C90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 xml:space="preserve">På opptaket vil det også være mulig å </w:t>
      </w:r>
      <w:r w:rsidR="00902C90" w:rsidRPr="00902C90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>høre svarene på spørsmålene som ble besvart under webinaret</w:t>
      </w:r>
      <w:r w:rsidR="00510F98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>.</w:t>
      </w:r>
    </w:p>
    <w:p w14:paraId="5A7F92A7" w14:textId="77777777" w:rsidR="00902C90" w:rsidRPr="00902C90" w:rsidRDefault="00902C90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340005F9" w14:textId="7F432D4D" w:rsidR="00317648" w:rsidRPr="0030787A" w:rsidRDefault="005A1BB9" w:rsidP="00BA4083">
      <w:p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</w:pPr>
      <w:r w:rsidRPr="0030787A"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  <w:t xml:space="preserve">Følgende spørsmål kom inn </w:t>
      </w:r>
      <w:r w:rsidR="00317648" w:rsidRPr="0030787A"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  <w:t>under webinaret, og innse</w:t>
      </w:r>
      <w:r w:rsidR="00DC4DFD" w:rsidRPr="0030787A"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  <w:t>n</w:t>
      </w:r>
      <w:r w:rsidR="00317648" w:rsidRPr="0030787A"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  <w:t>dt på forhånd</w:t>
      </w:r>
      <w:r w:rsidR="0082263C">
        <w:rPr>
          <w:rFonts w:eastAsia="Times New Roman" w:cstheme="minorHAnsi"/>
          <w:b/>
          <w:bCs/>
          <w:kern w:val="0"/>
          <w:sz w:val="24"/>
          <w:szCs w:val="24"/>
          <w:lang w:val="nb-NO" w:eastAsia="nb-NO"/>
          <w14:ligatures w14:val="none"/>
        </w:rPr>
        <w:t>:</w:t>
      </w:r>
    </w:p>
    <w:p w14:paraId="7D431251" w14:textId="77777777" w:rsidR="00317648" w:rsidRPr="00902C90" w:rsidRDefault="00317648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49652818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Hva skjer med dagens ordning med godsnummer slik vi kjenner det idag ved ankomst norsk landegrense, når direktekjøringsordningen utgår og gods skal fortolles i forkant?</w:t>
      </w:r>
    </w:p>
    <w:p w14:paraId="48C00067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Trenger vi godsnummer hvis vi deklarerer varer på tollager i TVINN?</w:t>
      </w:r>
    </w:p>
    <w:p w14:paraId="08DC478A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Hvem er avsender/ mottaker på Master nivå når det er en stykkgodsbil med mange forskjellige avs./ mottakere?</w:t>
      </w:r>
    </w:p>
    <w:p w14:paraId="05B11DA0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Vil dere tilrettelegge for en enkelt ekspedisjonsenhet for innsendelse av importdeklarasjon i TVINN før grensepassering, dvs. såkalt «Direktefortolling» eller gjelder dette kun Digitoll?</w:t>
      </w:r>
    </w:p>
    <w:p w14:paraId="76CA4835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lastRenderedPageBreak/>
        <w:t>Vil dere tilrettelegge for opplasting av handelsfaktura og underbilag i TVINN mht. forenkle dokumentkontroll ved Direktefortolling? Det er en mulighet for dette i dagens TVINN som ikke benyttes.</w:t>
      </w:r>
    </w:p>
    <w:p w14:paraId="4941053A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Ettersom høring 2 er forsinket og flere av de tekniske løsningene foreløpig ikke er tilgjengelige, vil Tolletaten vurdere forlengelse av overgangsordningen for avvikling av direktekjøringsordningen?</w:t>
      </w:r>
    </w:p>
    <w:p w14:paraId="5E72522B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Ved bruk av transitt, må man fortsatt forhåndsdeklarere varer på prosedyre tollager?</w:t>
      </w:r>
    </w:p>
    <w:p w14:paraId="62C71C20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Erstatter EORI nummer NODI nummeret?</w:t>
      </w:r>
    </w:p>
    <w:p w14:paraId="0B8EF608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Hvordan vil NODI nummer håndteres i Digitoll?</w:t>
      </w:r>
    </w:p>
    <w:p w14:paraId="068154CC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Ved bruk av transitt, må man fortsatt forhåndsdeklarere varer på prosedyre tollager?</w:t>
      </w:r>
    </w:p>
    <w:p w14:paraId="2A9EB8F4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Hvordan synliggjøres en forhåndsfortolling i TVINN deklarasjonen ? Tilbyr dere en QR-kode som bevis/bekreftelse sjåføren kan fremvise?</w:t>
      </w:r>
    </w:p>
    <w:p w14:paraId="262A2DE0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När publicerar Tolletaten testmiljö för NCTS FAS 5.?</w:t>
      </w:r>
    </w:p>
    <w:p w14:paraId="3B2EBDEC" w14:textId="77777777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Er liste over virksomheter som er brukere av API nå offentliggjort? Hvis ikke kan det gjøres?</w:t>
      </w:r>
    </w:p>
    <w:p w14:paraId="1D57783F" w14:textId="52122583" w:rsidR="00DC4DFD" w:rsidRPr="00902C90" w:rsidRDefault="00DC4DFD" w:rsidP="00DC4DFD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sz w:val="24"/>
          <w:szCs w:val="24"/>
          <w:lang w:val="no"/>
        </w:rPr>
      </w:pPr>
      <w:r w:rsidRPr="00902C90">
        <w:rPr>
          <w:rFonts w:cstheme="minorHAnsi"/>
          <w:kern w:val="0"/>
          <w:sz w:val="24"/>
          <w:szCs w:val="24"/>
          <w:lang w:val="no"/>
        </w:rPr>
        <w:t>Må tollagerdeklarasjon leveres før grensepassering dersom man også benytter NCTS?</w:t>
      </w:r>
    </w:p>
    <w:p w14:paraId="3FACB7A4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Kan dere si litt mer detaljert om hva som skal gjøres ved ulike senarioer av avvik grensepassering, eks;</w:t>
      </w:r>
    </w:p>
    <w:p w14:paraId="600DF59A" w14:textId="77777777" w:rsidR="00DC4DFD" w:rsidRPr="00902C90" w:rsidRDefault="00DC4DFD" w:rsidP="00DC4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Avvik på sunnhetssertifikater eller forbudsplanter underlagt Miljødirektoratet</w:t>
      </w:r>
    </w:p>
    <w:p w14:paraId="12940BC9" w14:textId="77777777" w:rsidR="00DC4DFD" w:rsidRPr="00902C90" w:rsidRDefault="00DC4DFD" w:rsidP="00DC4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Avvik på t-dokument/utførsel vs fakturasett</w:t>
      </w:r>
    </w:p>
    <w:p w14:paraId="5494D4A4" w14:textId="77777777" w:rsidR="00DC4DFD" w:rsidRPr="00902C90" w:rsidRDefault="00DC4DFD" w:rsidP="00DC4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Avvik eller feil på faktura</w:t>
      </w:r>
    </w:p>
    <w:p w14:paraId="6CAE8160" w14:textId="77777777" w:rsidR="00DC4DFD" w:rsidRPr="00902C90" w:rsidRDefault="00DC4DFD" w:rsidP="00DC4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Uklarerte varer som oppdages i etterkant</w:t>
      </w:r>
    </w:p>
    <w:p w14:paraId="7DA62BFE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</w:p>
    <w:p w14:paraId="6AF2B3AB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Kan dere si litt mer om hva som kvalifiseres for å søke om generell tillatelse til lettelser i plikten til umiddelbar tollbehandling ved grensepassering.</w:t>
      </w:r>
    </w:p>
    <w:p w14:paraId="7BE3A5D2" w14:textId="77777777" w:rsidR="00DC4DFD" w:rsidRPr="00902C90" w:rsidRDefault="00DC4DFD" w:rsidP="00DC4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Ved sertifikatpliktig planteimport vil hver enkel sending innebære unikt sunnhetssertifikat som krever kontroll av andre tilsynsmyndigheter, og som krever oppfølging for å hindre kvalitetsforringelse.</w:t>
      </w:r>
    </w:p>
    <w:p w14:paraId="675D6F7C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</w:p>
    <w:p w14:paraId="068ACE2E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 xml:space="preserve">Det tar flere år å lære opp en speditør i fortolling av varer innenfor </w:t>
      </w:r>
      <w:r w:rsidRPr="00902C90">
        <w:rPr>
          <w:rFonts w:cstheme="minorHAnsi"/>
          <w:b/>
          <w:bCs/>
          <w:kern w:val="0"/>
          <w:sz w:val="24"/>
          <w:szCs w:val="24"/>
          <w:lang w:val="nb-NO"/>
        </w:rPr>
        <w:t>kapittel 6, Levende trær og andre planter; løker, røtter og lignende; avskårne blomster og blad</w:t>
      </w:r>
      <w:r w:rsidRPr="00902C90">
        <w:rPr>
          <w:rFonts w:cstheme="minorHAnsi"/>
          <w:kern w:val="0"/>
          <w:sz w:val="24"/>
          <w:szCs w:val="24"/>
          <w:lang w:val="nb-NO"/>
        </w:rPr>
        <w:t xml:space="preserve">, et krevende tariffområde med til dels høye tollsatser og mange planter underlagt forbud/restriksjoner.  Skiftordning med økt kveld og helgejobbing vil i tillegg til økte kostnader, ha en meget reell mulighet for kunnskapsflukt. Mangel på relevant faglig arbeidskraft vil få en vedvarende negativ endring på markedet. </w:t>
      </w:r>
    </w:p>
    <w:p w14:paraId="16145DEE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 xml:space="preserve">En forenklet fortolling inn på et tollager som muliggjøre dagens arbeidstid vil her være avgjørende i den korte ledetiden det er på slike ferskvarer. </w:t>
      </w:r>
    </w:p>
    <w:p w14:paraId="2664352D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lastRenderedPageBreak/>
        <w:t xml:space="preserve">Hvordan kan dette være avgjørende for SSB, når varene fortsatt ikke er tilgjengelig for omsetning og således gir samme statistikk som om varene var utenfor landets grenser? </w:t>
      </w:r>
    </w:p>
    <w:p w14:paraId="6D58BE49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 xml:space="preserve">Kontrollen er ivaretatt på et godkjent låsbart tollager, og den store mengde uoversiktlig direktekjøring bortfaller. </w:t>
      </w:r>
    </w:p>
    <w:p w14:paraId="0088E68B" w14:textId="77777777" w:rsidR="00DC4DFD" w:rsidRPr="00902C90" w:rsidRDefault="00DC4DFD" w:rsidP="00DC4DF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lang w:val="nb-NO"/>
        </w:rPr>
      </w:pPr>
      <w:r w:rsidRPr="00902C90">
        <w:rPr>
          <w:rFonts w:cstheme="minorHAnsi"/>
          <w:kern w:val="0"/>
          <w:sz w:val="24"/>
          <w:szCs w:val="24"/>
          <w:lang w:val="nb-NO"/>
        </w:rPr>
        <w:t>Vi kan ikke se at dette er tilstrekkelig hensyntatt, og ønsker en tilbakemelding på dette punktet.</w:t>
      </w:r>
    </w:p>
    <w:p w14:paraId="653F6A1D" w14:textId="77777777" w:rsidR="00317648" w:rsidRPr="00902C90" w:rsidRDefault="00317648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6983F6FA" w14:textId="77777777" w:rsidR="00317648" w:rsidRPr="00902C90" w:rsidRDefault="00317648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341274D2" w14:textId="577FE326" w:rsidR="00BA4083" w:rsidRPr="00902C90" w:rsidRDefault="00317648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r w:rsidRPr="00902C90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>Ikke alle spørsmål ble fullt ut besvart, og vi oppfordrer til å ta kontakt med Tolletatens kontaktsenter, om noe er uklart, eller om en har ytterligere spørsmål som trengs å besvares.</w:t>
      </w:r>
      <w:r w:rsidR="00CC289F" w:rsidRPr="00902C90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 xml:space="preserve"> Vi ønsker å hjelpe så godt vi kan.</w:t>
      </w:r>
    </w:p>
    <w:p w14:paraId="328F399A" w14:textId="77777777" w:rsidR="00F555AF" w:rsidRPr="00902C90" w:rsidRDefault="00F555AF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41763BA2" w14:textId="4F35622B" w:rsidR="00F555AF" w:rsidRPr="00902C90" w:rsidRDefault="00F555AF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hyperlink r:id="rId10" w:history="1">
        <w:r w:rsidRPr="00902C90">
          <w:rPr>
            <w:rStyle w:val="Hyperkobling"/>
            <w:rFonts w:cstheme="minorHAnsi"/>
            <w:sz w:val="24"/>
            <w:szCs w:val="24"/>
          </w:rPr>
          <w:t>Kundesenter åpent hverdager - Tolletaten</w:t>
        </w:r>
      </w:hyperlink>
    </w:p>
    <w:p w14:paraId="3ADAF5B5" w14:textId="221182C1" w:rsidR="00C05080" w:rsidRPr="00902C90" w:rsidRDefault="00C05080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172AD303" w14:textId="77777777" w:rsidR="005A1BB9" w:rsidRPr="00902C90" w:rsidRDefault="005A1BB9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1E783F67" w14:textId="77777777" w:rsidR="005A1BB9" w:rsidRPr="00902C90" w:rsidRDefault="005A1BB9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</w:p>
    <w:p w14:paraId="431877DB" w14:textId="77777777" w:rsidR="00BA4083" w:rsidRPr="00BA4083" w:rsidRDefault="00BA4083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r w:rsidRPr="00BA4083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>​ </w:t>
      </w:r>
    </w:p>
    <w:p w14:paraId="1CBAD5B1" w14:textId="77777777" w:rsidR="00BA4083" w:rsidRPr="00BA4083" w:rsidRDefault="00BA4083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r w:rsidRPr="00BA4083">
        <w:rPr>
          <w:rFonts w:eastAsia="Times New Roman" w:cstheme="minorHAnsi"/>
          <w:color w:val="FFFFFF"/>
          <w:kern w:val="0"/>
          <w:sz w:val="24"/>
          <w:szCs w:val="24"/>
          <w:lang w:val="nb-NO" w:eastAsia="nb-NO"/>
          <w14:ligatures w14:val="none"/>
        </w:rPr>
        <w:t>​ </w:t>
      </w:r>
    </w:p>
    <w:p w14:paraId="46A4A591" w14:textId="77777777" w:rsidR="00BA4083" w:rsidRPr="00BA4083" w:rsidRDefault="00BA4083" w:rsidP="00BA4083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</w:pPr>
      <w:r w:rsidRPr="00BA4083">
        <w:rPr>
          <w:rFonts w:eastAsia="Times New Roman" w:cstheme="minorHAnsi"/>
          <w:kern w:val="0"/>
          <w:sz w:val="24"/>
          <w:szCs w:val="24"/>
          <w:lang w:val="nb-NO" w:eastAsia="nb-NO"/>
          <w14:ligatures w14:val="none"/>
        </w:rPr>
        <w:t>​​ </w:t>
      </w:r>
    </w:p>
    <w:p w14:paraId="79C38205" w14:textId="77777777" w:rsidR="002971BC" w:rsidRPr="00902C90" w:rsidRDefault="002971BC">
      <w:pPr>
        <w:rPr>
          <w:rFonts w:cstheme="minorHAnsi"/>
          <w:sz w:val="24"/>
          <w:szCs w:val="24"/>
          <w:lang w:val="nb-NO"/>
        </w:rPr>
      </w:pPr>
    </w:p>
    <w:sectPr w:rsidR="002971BC" w:rsidRPr="00902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4629" w14:textId="77777777" w:rsidR="00BA4083" w:rsidRDefault="00BA4083" w:rsidP="001A3B2C">
      <w:pPr>
        <w:spacing w:after="0" w:line="240" w:lineRule="auto"/>
      </w:pPr>
      <w:r>
        <w:separator/>
      </w:r>
    </w:p>
  </w:endnote>
  <w:endnote w:type="continuationSeparator" w:id="0">
    <w:p w14:paraId="5F971BF7" w14:textId="77777777" w:rsidR="00BA4083" w:rsidRDefault="00BA4083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92CF" w14:textId="77777777" w:rsidR="008A3FAC" w:rsidRDefault="008A3F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511" w14:textId="77777777" w:rsidR="008A3FAC" w:rsidRDefault="008A3F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3172" w14:textId="77777777" w:rsidR="008A3FAC" w:rsidRDefault="008A3F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E736" w14:textId="77777777" w:rsidR="00BA4083" w:rsidRDefault="00BA4083" w:rsidP="001A3B2C">
      <w:pPr>
        <w:spacing w:after="0" w:line="240" w:lineRule="auto"/>
      </w:pPr>
      <w:r>
        <w:separator/>
      </w:r>
    </w:p>
  </w:footnote>
  <w:footnote w:type="continuationSeparator" w:id="0">
    <w:p w14:paraId="3C76B93E" w14:textId="77777777" w:rsidR="00BA4083" w:rsidRDefault="00BA4083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A51" w14:textId="77777777" w:rsidR="008A3FAC" w:rsidRDefault="008A3F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5158" w14:textId="77777777" w:rsidR="008A3FAC" w:rsidRDefault="008A3F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D2E" w14:textId="77777777" w:rsidR="008A3FAC" w:rsidRDefault="008A3F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F048B2"/>
    <w:lvl w:ilvl="0">
      <w:numFmt w:val="bullet"/>
      <w:lvlText w:val="*"/>
      <w:lvlJc w:val="left"/>
    </w:lvl>
  </w:abstractNum>
  <w:num w:numId="1" w16cid:durableId="7323169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83"/>
    <w:rsid w:val="000009DC"/>
    <w:rsid w:val="000F619D"/>
    <w:rsid w:val="00125379"/>
    <w:rsid w:val="00135831"/>
    <w:rsid w:val="00174D53"/>
    <w:rsid w:val="001A3B2C"/>
    <w:rsid w:val="002971BC"/>
    <w:rsid w:val="0030787A"/>
    <w:rsid w:val="00317648"/>
    <w:rsid w:val="0038458F"/>
    <w:rsid w:val="00402A8D"/>
    <w:rsid w:val="004F0AB0"/>
    <w:rsid w:val="00510F98"/>
    <w:rsid w:val="005A1BB9"/>
    <w:rsid w:val="0082263C"/>
    <w:rsid w:val="00860883"/>
    <w:rsid w:val="008A3FAC"/>
    <w:rsid w:val="00902C90"/>
    <w:rsid w:val="009D730E"/>
    <w:rsid w:val="009F36D2"/>
    <w:rsid w:val="00AD2735"/>
    <w:rsid w:val="00AD6F19"/>
    <w:rsid w:val="00BA4083"/>
    <w:rsid w:val="00C05080"/>
    <w:rsid w:val="00CC289F"/>
    <w:rsid w:val="00D221E3"/>
    <w:rsid w:val="00D77E0A"/>
    <w:rsid w:val="00DC4DFD"/>
    <w:rsid w:val="00ED08C6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34E08"/>
  <w15:chartTrackingRefBased/>
  <w15:docId w15:val="{1123384F-EF06-4C4B-AFAF-7C8F936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paragraph" w:customStyle="1" w:styleId="paragraph">
    <w:name w:val="paragraph"/>
    <w:basedOn w:val="Normal"/>
    <w:rsid w:val="00B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contentcontrol">
    <w:name w:val="contentcontrol"/>
    <w:basedOn w:val="Standardskriftforavsnitt"/>
    <w:rsid w:val="00BA4083"/>
  </w:style>
  <w:style w:type="character" w:customStyle="1" w:styleId="contentcontrolboundarysink">
    <w:name w:val="contentcontrolboundarysink"/>
    <w:basedOn w:val="Standardskriftforavsnitt"/>
    <w:rsid w:val="00BA4083"/>
  </w:style>
  <w:style w:type="character" w:customStyle="1" w:styleId="normaltextrun">
    <w:name w:val="normaltextrun"/>
    <w:basedOn w:val="Standardskriftforavsnitt"/>
    <w:rsid w:val="00BA4083"/>
  </w:style>
  <w:style w:type="character" w:customStyle="1" w:styleId="eop">
    <w:name w:val="eop"/>
    <w:basedOn w:val="Standardskriftforavsnitt"/>
    <w:rsid w:val="00BA4083"/>
  </w:style>
  <w:style w:type="character" w:customStyle="1" w:styleId="tabchar">
    <w:name w:val="tabchar"/>
    <w:basedOn w:val="Standardskriftforavsnitt"/>
    <w:rsid w:val="00BA4083"/>
  </w:style>
  <w:style w:type="character" w:styleId="Hyperkobling">
    <w:name w:val="Hyperlink"/>
    <w:basedOn w:val="Standardskriftforavsnitt"/>
    <w:uiPriority w:val="99"/>
    <w:semiHidden/>
    <w:unhideWhenUsed/>
    <w:rsid w:val="00BA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oll.no/no/om-tolletaten/kontakt-oss/ringe-tolletat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ll.no/no/bedrift/webinar/webinar-digitoll-og-endringer-av-horing-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CB170039BF24EAF4956B2735127F7" ma:contentTypeVersion="15" ma:contentTypeDescription="Opprett et nytt dokument." ma:contentTypeScope="" ma:versionID="b8661add9ea9dc9606405a77c69eddef">
  <xsd:schema xmlns:xsd="http://www.w3.org/2001/XMLSchema" xmlns:xs="http://www.w3.org/2001/XMLSchema" xmlns:p="http://schemas.microsoft.com/office/2006/metadata/properties" xmlns:ns2="a8ddbaa8-1178-4acc-9976-6f0c8279d0c0" xmlns:ns3="312047e3-d6cf-4226-ad54-618110e391cc" xmlns:ns4="d0016010-03a4-4996-a2de-f0404338f400" targetNamespace="http://schemas.microsoft.com/office/2006/metadata/properties" ma:root="true" ma:fieldsID="1f3b411fe3238c2df83bef655c8cd56e" ns2:_="" ns3:_="" ns4:_="">
    <xsd:import namespace="a8ddbaa8-1178-4acc-9976-6f0c8279d0c0"/>
    <xsd:import namespace="312047e3-d6cf-4226-ad54-618110e391cc"/>
    <xsd:import namespace="d0016010-03a4-4996-a2de-f0404338f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baa8-1178-4acc-9976-6f0c8279d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6b39eba-4443-4f37-8e0d-3292a9ac33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7e3-d6cf-4226-ad54-618110e39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6010-03a4-4996-a2de-f0404338f4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337cb5-eca0-4cc3-9e35-964042097524}" ma:internalName="TaxCatchAll" ma:showField="CatchAllData" ma:web="312047e3-d6cf-4226-ad54-618110e39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9621B-3440-43F3-8204-C5852095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dbaa8-1178-4acc-9976-6f0c8279d0c0"/>
    <ds:schemaRef ds:uri="312047e3-d6cf-4226-ad54-618110e391cc"/>
    <ds:schemaRef ds:uri="d0016010-03a4-4996-a2de-f0404338f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Lium, Per Arne Gedde</dc:creator>
  <cp:keywords/>
  <dc:description/>
  <cp:lastModifiedBy>Lium, Per Arne Gedde</cp:lastModifiedBy>
  <cp:revision>25</cp:revision>
  <dcterms:created xsi:type="dcterms:W3CDTF">2023-06-15T10:26:00Z</dcterms:created>
  <dcterms:modified xsi:type="dcterms:W3CDTF">2023-06-15T11:00:00Z</dcterms:modified>
</cp:coreProperties>
</file>